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A72A" w14:textId="53435915" w:rsidR="00E87EE6" w:rsidRPr="001068B1" w:rsidRDefault="001068B1" w:rsidP="00223F6D">
      <w:pPr>
        <w:jc w:val="center"/>
        <w:rPr>
          <w:b/>
          <w:bCs/>
          <w:color w:val="FF0000"/>
        </w:rPr>
      </w:pPr>
      <w:r w:rsidRPr="001068B1">
        <w:rPr>
          <w:b/>
          <w:bCs/>
          <w:color w:val="FF0000"/>
        </w:rPr>
        <w:t>NIVEAU 2 1</w:t>
      </w:r>
      <w:r w:rsidRPr="001068B1">
        <w:rPr>
          <w:b/>
          <w:bCs/>
          <w:color w:val="FF0000"/>
          <w:vertAlign w:val="superscript"/>
        </w:rPr>
        <w:t>ére</w:t>
      </w:r>
      <w:r w:rsidRPr="001068B1">
        <w:rPr>
          <w:b/>
          <w:bCs/>
          <w:color w:val="FF0000"/>
        </w:rPr>
        <w:t xml:space="preserve"> partie :</w:t>
      </w:r>
    </w:p>
    <w:p w14:paraId="3720B340" w14:textId="77777777" w:rsidR="001068B1" w:rsidRPr="001068B1" w:rsidRDefault="001068B1" w:rsidP="001068B1">
      <w:pPr>
        <w:rPr>
          <w:sz w:val="24"/>
          <w:szCs w:val="24"/>
        </w:rPr>
      </w:pPr>
      <w:r w:rsidRPr="001068B1">
        <w:rPr>
          <w:sz w:val="24"/>
          <w:szCs w:val="24"/>
        </w:rPr>
        <w:t>A l’issue de la première partie, vous serez capables de présenter une démarche de développement du rapport de forces, pour la transformation du travail</w:t>
      </w:r>
    </w:p>
    <w:p w14:paraId="4FA90DE7" w14:textId="04BADB1B" w:rsidR="001068B1" w:rsidRPr="001068B1" w:rsidRDefault="001068B1" w:rsidP="00223F6D">
      <w:pPr>
        <w:jc w:val="center"/>
        <w:rPr>
          <w:b/>
          <w:bCs/>
          <w:color w:val="FF0000"/>
        </w:rPr>
      </w:pPr>
      <w:r w:rsidRPr="001068B1">
        <w:rPr>
          <w:b/>
          <w:bCs/>
          <w:color w:val="FF0000"/>
        </w:rPr>
        <w:t>NIVEAU 2 2</w:t>
      </w:r>
      <w:r w:rsidRPr="001068B1">
        <w:rPr>
          <w:b/>
          <w:bCs/>
          <w:color w:val="FF0000"/>
          <w:vertAlign w:val="superscript"/>
        </w:rPr>
        <w:t>éme</w:t>
      </w:r>
      <w:r w:rsidRPr="001068B1">
        <w:rPr>
          <w:b/>
          <w:bCs/>
          <w:color w:val="FF0000"/>
        </w:rPr>
        <w:t xml:space="preserve"> partie :</w:t>
      </w:r>
    </w:p>
    <w:p w14:paraId="4D4FF336" w14:textId="77777777" w:rsidR="00223F6D" w:rsidRPr="00223F6D" w:rsidRDefault="00223F6D" w:rsidP="00223F6D">
      <w:pPr>
        <w:pStyle w:val="Sansinterligne"/>
        <w:rPr>
          <w:sz w:val="24"/>
          <w:szCs w:val="24"/>
        </w:rPr>
      </w:pPr>
      <w:r w:rsidRPr="00223F6D">
        <w:rPr>
          <w:sz w:val="24"/>
          <w:szCs w:val="24"/>
        </w:rPr>
        <w:t xml:space="preserve">A l’issue de cette formation, vous </w:t>
      </w:r>
      <w:proofErr w:type="gramStart"/>
      <w:r w:rsidRPr="00223F6D">
        <w:rPr>
          <w:sz w:val="24"/>
          <w:szCs w:val="24"/>
        </w:rPr>
        <w:t>serez en capacité</w:t>
      </w:r>
      <w:proofErr w:type="gramEnd"/>
      <w:r w:rsidRPr="00223F6D">
        <w:rPr>
          <w:sz w:val="24"/>
          <w:szCs w:val="24"/>
        </w:rPr>
        <w:t xml:space="preserve"> de mettre en œuvre la démarche CGT de transformation de la société pour répondre aux besoins</w:t>
      </w:r>
    </w:p>
    <w:p w14:paraId="30C2E97C" w14:textId="77777777" w:rsidR="00223F6D" w:rsidRPr="00223F6D" w:rsidRDefault="00223F6D" w:rsidP="00223F6D">
      <w:pPr>
        <w:pStyle w:val="Sansinterligne"/>
        <w:rPr>
          <w:sz w:val="24"/>
          <w:szCs w:val="24"/>
        </w:rPr>
      </w:pPr>
    </w:p>
    <w:p w14:paraId="54B2ACF7" w14:textId="5E181EA4" w:rsidR="001068B1" w:rsidRDefault="00223F6D" w:rsidP="00223F6D">
      <w:pPr>
        <w:pStyle w:val="Sansinterligne"/>
        <w:rPr>
          <w:sz w:val="24"/>
          <w:szCs w:val="24"/>
        </w:rPr>
      </w:pPr>
      <w:r w:rsidRPr="00223F6D">
        <w:rPr>
          <w:sz w:val="24"/>
          <w:szCs w:val="24"/>
        </w:rPr>
        <w:t xml:space="preserve">À l’issue de cette deuxième partie, vous </w:t>
      </w:r>
      <w:proofErr w:type="gramStart"/>
      <w:r w:rsidRPr="00223F6D">
        <w:rPr>
          <w:sz w:val="24"/>
          <w:szCs w:val="24"/>
        </w:rPr>
        <w:t>serez en capacité</w:t>
      </w:r>
      <w:proofErr w:type="gramEnd"/>
      <w:r w:rsidRPr="00223F6D">
        <w:rPr>
          <w:sz w:val="24"/>
          <w:szCs w:val="24"/>
        </w:rPr>
        <w:t xml:space="preserve"> d’expliquer le caractère indissociable de l’emploi industriel, des services et des services publics dans un système mondialisé.</w:t>
      </w:r>
    </w:p>
    <w:p w14:paraId="1A713995" w14:textId="77777777" w:rsidR="00223F6D" w:rsidRPr="00223F6D" w:rsidRDefault="00223F6D" w:rsidP="00223F6D">
      <w:pPr>
        <w:pStyle w:val="Sansinterligne"/>
        <w:rPr>
          <w:sz w:val="24"/>
          <w:szCs w:val="24"/>
        </w:rPr>
      </w:pPr>
    </w:p>
    <w:p w14:paraId="216F9AE9" w14:textId="5012365F" w:rsidR="001068B1" w:rsidRPr="001068B1" w:rsidRDefault="001068B1" w:rsidP="00223F6D">
      <w:pPr>
        <w:jc w:val="center"/>
        <w:rPr>
          <w:b/>
          <w:bCs/>
          <w:color w:val="FF0000"/>
        </w:rPr>
      </w:pPr>
      <w:r w:rsidRPr="001068B1">
        <w:rPr>
          <w:b/>
          <w:bCs/>
          <w:color w:val="FF0000"/>
        </w:rPr>
        <w:t>CONSTRUIRE LA REVENDICATION :</w:t>
      </w:r>
    </w:p>
    <w:p w14:paraId="1DF2D6F4" w14:textId="77777777" w:rsidR="001068B1" w:rsidRPr="001068B1" w:rsidRDefault="001068B1" w:rsidP="001068B1">
      <w:pPr>
        <w:pStyle w:val="Sansinterligne"/>
        <w:jc w:val="both"/>
        <w:rPr>
          <w:sz w:val="24"/>
          <w:szCs w:val="24"/>
        </w:rPr>
      </w:pPr>
      <w:r w:rsidRPr="001068B1">
        <w:rPr>
          <w:sz w:val="24"/>
          <w:szCs w:val="24"/>
        </w:rPr>
        <w:t>Cette formation a pour but de permettre aux militants CGT, notamment aux membres des directions de syndicats, de construire la</w:t>
      </w:r>
      <w:r w:rsidRPr="001068B1">
        <w:rPr>
          <w:color w:val="FF0000"/>
          <w:sz w:val="24"/>
          <w:szCs w:val="24"/>
        </w:rPr>
        <w:t xml:space="preserve"> Revendication </w:t>
      </w:r>
      <w:r w:rsidRPr="001068B1">
        <w:rPr>
          <w:sz w:val="24"/>
          <w:szCs w:val="24"/>
        </w:rPr>
        <w:t>avec les syndiqués, les salariés, les agents de leur entreprise, de leur administration.</w:t>
      </w:r>
    </w:p>
    <w:p w14:paraId="082D19DF" w14:textId="77777777" w:rsidR="001068B1" w:rsidRPr="001068B1" w:rsidRDefault="001068B1" w:rsidP="001068B1">
      <w:pPr>
        <w:pStyle w:val="Sansinterligne"/>
        <w:jc w:val="both"/>
        <w:rPr>
          <w:sz w:val="24"/>
          <w:szCs w:val="24"/>
        </w:rPr>
      </w:pPr>
      <w:r w:rsidRPr="001068B1">
        <w:rPr>
          <w:sz w:val="24"/>
          <w:szCs w:val="24"/>
        </w:rPr>
        <w:t>A partir de leurs connaissances en matière de Qualité de Vie Syndicale, elle met en place des outils qui leur permettront d’élaborer efficacement la Revendication, sur les bases des décisions de congrès.</w:t>
      </w:r>
    </w:p>
    <w:p w14:paraId="14AD235E" w14:textId="77777777" w:rsidR="001068B1" w:rsidRDefault="001068B1"/>
    <w:p w14:paraId="04AC75B1" w14:textId="79D1F2FF" w:rsidR="001068B1" w:rsidRPr="001068B1" w:rsidRDefault="001068B1" w:rsidP="00223F6D">
      <w:pPr>
        <w:jc w:val="center"/>
        <w:rPr>
          <w:b/>
          <w:bCs/>
          <w:color w:val="FF0000"/>
        </w:rPr>
      </w:pPr>
      <w:r w:rsidRPr="001068B1">
        <w:rPr>
          <w:b/>
          <w:bCs/>
          <w:color w:val="FF0000"/>
        </w:rPr>
        <w:t>FANS :</w:t>
      </w:r>
    </w:p>
    <w:p w14:paraId="672BCCE8" w14:textId="3DDA9B0F" w:rsidR="001068B1" w:rsidRPr="001068B1" w:rsidRDefault="001068B1" w:rsidP="001068B1">
      <w:pPr>
        <w:pStyle w:val="Default"/>
        <w:jc w:val="both"/>
      </w:pPr>
      <w:r w:rsidRPr="001068B1">
        <w:t xml:space="preserve">L’accueil syndical : une obligation </w:t>
      </w:r>
    </w:p>
    <w:p w14:paraId="1660D6AC" w14:textId="77777777" w:rsidR="001068B1" w:rsidRPr="001068B1" w:rsidRDefault="001068B1" w:rsidP="001068B1">
      <w:pPr>
        <w:pStyle w:val="Default"/>
        <w:jc w:val="both"/>
      </w:pPr>
      <w:r w:rsidRPr="001068B1">
        <w:t xml:space="preserve">Il s’agit de permettre à celui ou celle qui rejoint la CGT d’en prendre immédiatement possession en tant que copropriétaire. La maison est vaste. Parfois on pourrait s’y perdre. D’où le besoin de repères. </w:t>
      </w:r>
    </w:p>
    <w:p w14:paraId="1C1837AA" w14:textId="77777777" w:rsidR="001068B1" w:rsidRPr="001068B1" w:rsidRDefault="001068B1" w:rsidP="001068B1">
      <w:pPr>
        <w:pStyle w:val="Default"/>
        <w:jc w:val="both"/>
      </w:pPr>
      <w:r w:rsidRPr="001068B1">
        <w:t xml:space="preserve">Mais surtout, c’est une maison toujours en chantier. Un chantier qui réclame la participation de chaque syndiqué(e). Chacune et chacun selon ses possibilités, ses compétences, ses désirs. </w:t>
      </w:r>
    </w:p>
    <w:p w14:paraId="40FEAECD" w14:textId="46235EA7" w:rsidR="001068B1" w:rsidRPr="001068B1" w:rsidRDefault="001068B1" w:rsidP="001068B1">
      <w:pPr>
        <w:jc w:val="both"/>
        <w:rPr>
          <w:sz w:val="24"/>
          <w:szCs w:val="24"/>
        </w:rPr>
      </w:pPr>
      <w:r w:rsidRPr="001068B1">
        <w:rPr>
          <w:sz w:val="24"/>
          <w:szCs w:val="24"/>
        </w:rPr>
        <w:t xml:space="preserve">Dit autrement, l’accueil doit donner envie. Envie de savoir, de comprendre, de compter pour un, de dire son mot, d’intervenir, de participer. </w:t>
      </w:r>
      <w:r w:rsidRPr="001068B1">
        <w:rPr>
          <w:sz w:val="24"/>
          <w:szCs w:val="24"/>
        </w:rPr>
        <w:t>Être</w:t>
      </w:r>
      <w:r w:rsidRPr="001068B1">
        <w:rPr>
          <w:sz w:val="24"/>
          <w:szCs w:val="24"/>
        </w:rPr>
        <w:t xml:space="preserve"> Syndiqué(e) à part entière tout de suite.</w:t>
      </w:r>
    </w:p>
    <w:p w14:paraId="00090F7F" w14:textId="0F744359" w:rsidR="001068B1" w:rsidRPr="001068B1" w:rsidRDefault="001068B1" w:rsidP="00223F6D">
      <w:pPr>
        <w:jc w:val="center"/>
        <w:rPr>
          <w:b/>
          <w:bCs/>
          <w:color w:val="FF0000"/>
          <w:sz w:val="24"/>
          <w:szCs w:val="24"/>
        </w:rPr>
      </w:pPr>
      <w:r w:rsidRPr="001068B1">
        <w:rPr>
          <w:b/>
          <w:bCs/>
          <w:color w:val="FF0000"/>
          <w:sz w:val="24"/>
          <w:szCs w:val="24"/>
        </w:rPr>
        <w:t>Responsable à la politique financière :</w:t>
      </w:r>
    </w:p>
    <w:p w14:paraId="76A43354" w14:textId="1DC8316A" w:rsidR="001068B1" w:rsidRPr="001068B1" w:rsidRDefault="001068B1" w:rsidP="001068B1">
      <w:pPr>
        <w:pStyle w:val="NormalWeb"/>
        <w:jc w:val="both"/>
        <w:rPr>
          <w:rFonts w:asciiTheme="minorHAnsi" w:hAnsiTheme="minorHAnsi" w:cstheme="minorHAnsi"/>
        </w:rPr>
      </w:pPr>
      <w:r w:rsidRPr="001068B1">
        <w:rPr>
          <w:rFonts w:asciiTheme="minorHAnsi" w:hAnsiTheme="minorHAnsi" w:cstheme="minorHAnsi"/>
          <w:color w:val="000000"/>
        </w:rPr>
        <w:t xml:space="preserve">À l’issue de cette formation les stagiaires seront outillés pour assumer la responsabilité de la politique financière de leur syndicat. Ils </w:t>
      </w:r>
      <w:proofErr w:type="gramStart"/>
      <w:r w:rsidRPr="001068B1">
        <w:rPr>
          <w:rFonts w:asciiTheme="minorHAnsi" w:hAnsiTheme="minorHAnsi" w:cstheme="minorHAnsi"/>
          <w:color w:val="000000"/>
        </w:rPr>
        <w:t>seront en capacité</w:t>
      </w:r>
      <w:proofErr w:type="gramEnd"/>
      <w:r w:rsidRPr="001068B1">
        <w:rPr>
          <w:rFonts w:asciiTheme="minorHAnsi" w:hAnsiTheme="minorHAnsi" w:cstheme="minorHAnsi"/>
          <w:color w:val="000000"/>
        </w:rPr>
        <w:t xml:space="preserve"> de tenir les comptes du syndicat et d’utiliser les outils informatiques de la CGT à leur disposition</w:t>
      </w:r>
      <w:r w:rsidRPr="001068B1">
        <w:rPr>
          <w:rFonts w:asciiTheme="minorHAnsi" w:hAnsiTheme="minorHAnsi" w:cstheme="minorHAnsi"/>
          <w:color w:val="000000"/>
        </w:rPr>
        <w:t>.</w:t>
      </w:r>
    </w:p>
    <w:p w14:paraId="5EA97530" w14:textId="3A415DD3" w:rsidR="001068B1" w:rsidRDefault="00223F6D" w:rsidP="00223F6D">
      <w:pPr>
        <w:jc w:val="center"/>
        <w:rPr>
          <w:b/>
          <w:bCs/>
          <w:color w:val="FF0000"/>
          <w:sz w:val="24"/>
          <w:szCs w:val="24"/>
        </w:rPr>
      </w:pPr>
      <w:r w:rsidRPr="00223F6D">
        <w:rPr>
          <w:b/>
          <w:bCs/>
          <w:color w:val="FF0000"/>
          <w:sz w:val="24"/>
          <w:szCs w:val="24"/>
        </w:rPr>
        <w:t>Combattre syndicalement les idées l’extrême droite :</w:t>
      </w:r>
    </w:p>
    <w:p w14:paraId="46CA8C89" w14:textId="77777777" w:rsidR="00223F6D" w:rsidRDefault="00223F6D" w:rsidP="00223F6D">
      <w:pPr>
        <w:pStyle w:val="Sansinterligne"/>
      </w:pPr>
      <w:r>
        <w:rPr>
          <w:shd w:val="clear" w:color="auto" w:fill="FFFFFF"/>
        </w:rPr>
        <w:t>A l’issue de la journée les stagiaires seront en capacité :</w:t>
      </w:r>
    </w:p>
    <w:p w14:paraId="637E422D" w14:textId="77777777" w:rsidR="00223F6D" w:rsidRDefault="00223F6D" w:rsidP="00223F6D">
      <w:pPr>
        <w:pStyle w:val="Sansinterligne"/>
        <w:numPr>
          <w:ilvl w:val="0"/>
          <w:numId w:val="3"/>
        </w:numPr>
      </w:pPr>
      <w:r>
        <w:rPr>
          <w:shd w:val="clear" w:color="auto" w:fill="FFFFFF"/>
        </w:rPr>
        <w:t>d’identifier les similitudes et les différences des discours de l’extrême droite entre hier et aujourd’hui.</w:t>
      </w:r>
    </w:p>
    <w:p w14:paraId="7DBDB374" w14:textId="77777777" w:rsidR="00223F6D" w:rsidRDefault="00223F6D" w:rsidP="00223F6D">
      <w:pPr>
        <w:pStyle w:val="Sansinterligne"/>
        <w:numPr>
          <w:ilvl w:val="0"/>
          <w:numId w:val="3"/>
        </w:numPr>
      </w:pPr>
      <w:r>
        <w:rPr>
          <w:shd w:val="clear" w:color="auto" w:fill="FFFFFF"/>
        </w:rPr>
        <w:t>De connaître les propos de l’extrême droite et de pointer les sujets sur lesquels nous devons affiner notre argumentation syndicale.</w:t>
      </w:r>
    </w:p>
    <w:p w14:paraId="719A53B0" w14:textId="77777777" w:rsidR="00223F6D" w:rsidRDefault="00223F6D" w:rsidP="00223F6D">
      <w:pPr>
        <w:pStyle w:val="Sansinterligne"/>
        <w:numPr>
          <w:ilvl w:val="0"/>
          <w:numId w:val="3"/>
        </w:numPr>
      </w:pPr>
      <w:r>
        <w:rPr>
          <w:shd w:val="clear" w:color="auto" w:fill="FFFFFF"/>
        </w:rPr>
        <w:t xml:space="preserve">De travailler sur la posture individuelle, collective et unitaire à avoir face aux salariés, syndiqués, électeurs de l’extrême droite.  </w:t>
      </w:r>
    </w:p>
    <w:p w14:paraId="3F4F49DE" w14:textId="77777777" w:rsidR="00223F6D" w:rsidRPr="00223F6D" w:rsidRDefault="00223F6D" w:rsidP="001068B1">
      <w:pPr>
        <w:jc w:val="both"/>
        <w:rPr>
          <w:b/>
          <w:bCs/>
          <w:color w:val="FF0000"/>
          <w:sz w:val="24"/>
          <w:szCs w:val="24"/>
        </w:rPr>
      </w:pPr>
    </w:p>
    <w:sectPr w:rsidR="00223F6D" w:rsidRPr="00223F6D" w:rsidSect="001068B1">
      <w:pgSz w:w="11906" w:h="16838"/>
      <w:pgMar w:top="568"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77DF"/>
    <w:multiLevelType w:val="multilevel"/>
    <w:tmpl w:val="E2C0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C5134"/>
    <w:multiLevelType w:val="hybridMultilevel"/>
    <w:tmpl w:val="0EEE1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2C6717"/>
    <w:multiLevelType w:val="multilevel"/>
    <w:tmpl w:val="5B22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325169">
    <w:abstractNumId w:val="0"/>
  </w:num>
  <w:num w:numId="2" w16cid:durableId="737702885">
    <w:abstractNumId w:val="2"/>
  </w:num>
  <w:num w:numId="3" w16cid:durableId="1542548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B1"/>
    <w:rsid w:val="001068B1"/>
    <w:rsid w:val="00223F6D"/>
    <w:rsid w:val="00C53EF6"/>
    <w:rsid w:val="00E87E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DFAD"/>
  <w15:chartTrackingRefBased/>
  <w15:docId w15:val="{1B2C9033-0B29-4043-B834-53C860B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8B1"/>
    <w:pPr>
      <w:ind w:left="720"/>
      <w:contextualSpacing/>
    </w:pPr>
    <w:rPr>
      <w:rFonts w:ascii="Calibri" w:eastAsia="Times New Roman" w:hAnsi="Calibri" w:cs="Times New Roman"/>
      <w:kern w:val="0"/>
      <w14:ligatures w14:val="none"/>
    </w:rPr>
  </w:style>
  <w:style w:type="paragraph" w:styleId="Sansinterligne">
    <w:name w:val="No Spacing"/>
    <w:uiPriority w:val="1"/>
    <w:qFormat/>
    <w:rsid w:val="001068B1"/>
    <w:pPr>
      <w:spacing w:after="0" w:line="240" w:lineRule="auto"/>
    </w:pPr>
  </w:style>
  <w:style w:type="paragraph" w:customStyle="1" w:styleId="Default">
    <w:name w:val="Default"/>
    <w:rsid w:val="001068B1"/>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semiHidden/>
    <w:unhideWhenUsed/>
    <w:rsid w:val="001068B1"/>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paragraph" w:customStyle="1" w:styleId="docdata">
    <w:name w:val="docdata"/>
    <w:aliases w:val="docy,v5,4928,bqiaagaaeyqcaaagiaiaaanwcaaabbioaaaaaaaaaaaaaaaaaaaaaaaaaaaaaaaaaaaaaaaaaaaaaaaaaaaaaaaaaaaaaaaaaaaaaaaaaaaaaaaaaaaaaaaaaaaaaaaaaaaaaaaaaaaaaaaaaaaaaaaaaaaaaaaaaaaaaaaaaaaaaaaaaaaaaaaaaaaaaaaaaaaaaaaaaaaaaaaaaaaaaaaaaaaaaaaaaaaaaaaa"/>
    <w:basedOn w:val="Normal"/>
    <w:rsid w:val="00223F6D"/>
    <w:pPr>
      <w:spacing w:before="100" w:beforeAutospacing="1" w:after="100" w:afterAutospacing="1" w:line="240" w:lineRule="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578270">
      <w:bodyDiv w:val="1"/>
      <w:marLeft w:val="0"/>
      <w:marRight w:val="0"/>
      <w:marTop w:val="0"/>
      <w:marBottom w:val="0"/>
      <w:divBdr>
        <w:top w:val="none" w:sz="0" w:space="0" w:color="auto"/>
        <w:left w:val="none" w:sz="0" w:space="0" w:color="auto"/>
        <w:bottom w:val="none" w:sz="0" w:space="0" w:color="auto"/>
        <w:right w:val="none" w:sz="0" w:space="0" w:color="auto"/>
      </w:divBdr>
    </w:div>
    <w:div w:id="1456749760">
      <w:bodyDiv w:val="1"/>
      <w:marLeft w:val="0"/>
      <w:marRight w:val="0"/>
      <w:marTop w:val="0"/>
      <w:marBottom w:val="0"/>
      <w:divBdr>
        <w:top w:val="none" w:sz="0" w:space="0" w:color="auto"/>
        <w:left w:val="none" w:sz="0" w:space="0" w:color="auto"/>
        <w:bottom w:val="none" w:sz="0" w:space="0" w:color="auto"/>
        <w:right w:val="none" w:sz="0" w:space="0" w:color="auto"/>
      </w:divBdr>
    </w:div>
    <w:div w:id="1638024369">
      <w:bodyDiv w:val="1"/>
      <w:marLeft w:val="0"/>
      <w:marRight w:val="0"/>
      <w:marTop w:val="0"/>
      <w:marBottom w:val="0"/>
      <w:divBdr>
        <w:top w:val="none" w:sz="0" w:space="0" w:color="auto"/>
        <w:left w:val="none" w:sz="0" w:space="0" w:color="auto"/>
        <w:bottom w:val="none" w:sz="0" w:space="0" w:color="auto"/>
        <w:right w:val="none" w:sz="0" w:space="0" w:color="auto"/>
      </w:divBdr>
    </w:div>
    <w:div w:id="1640459197">
      <w:bodyDiv w:val="1"/>
      <w:marLeft w:val="0"/>
      <w:marRight w:val="0"/>
      <w:marTop w:val="0"/>
      <w:marBottom w:val="0"/>
      <w:divBdr>
        <w:top w:val="none" w:sz="0" w:space="0" w:color="auto"/>
        <w:left w:val="none" w:sz="0" w:space="0" w:color="auto"/>
        <w:bottom w:val="none" w:sz="0" w:space="0" w:color="auto"/>
        <w:right w:val="none" w:sz="0" w:space="0" w:color="auto"/>
      </w:divBdr>
    </w:div>
    <w:div w:id="19173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372</Words>
  <Characters>2047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csd68 cgtfdsp</dc:creator>
  <cp:keywords/>
  <dc:description/>
  <cp:lastModifiedBy>csd68 cgtfdsp</cp:lastModifiedBy>
  <cp:revision>1</cp:revision>
  <dcterms:created xsi:type="dcterms:W3CDTF">2023-12-07T15:25:00Z</dcterms:created>
  <dcterms:modified xsi:type="dcterms:W3CDTF">2023-12-07T15:50:00Z</dcterms:modified>
</cp:coreProperties>
</file>